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Default="00E862F9" w:rsidP="008D60B8">
      <w:pPr>
        <w:jc w:val="center"/>
        <w:rPr>
          <w:rFonts w:ascii="Arial" w:hAnsi="Arial" w:cs="Arial"/>
          <w:b/>
        </w:rPr>
      </w:pPr>
      <w:r w:rsidRPr="00E862F9">
        <w:rPr>
          <w:rFonts w:ascii="Arial" w:hAnsi="Arial" w:cs="Arial"/>
          <w:b/>
        </w:rPr>
        <w:t>Depozitáře historických vozidel otevře po</w:t>
      </w:r>
      <w:r w:rsidR="00AB10BC">
        <w:rPr>
          <w:rFonts w:ascii="Arial" w:hAnsi="Arial" w:cs="Arial"/>
          <w:b/>
        </w:rPr>
        <w:t> </w:t>
      </w:r>
      <w:r w:rsidRPr="00E862F9">
        <w:rPr>
          <w:rFonts w:ascii="Arial" w:hAnsi="Arial" w:cs="Arial"/>
          <w:b/>
        </w:rPr>
        <w:t>dvou letech poslední dubnový víkend Technické muzeum v Brně</w:t>
      </w:r>
      <w:r w:rsidR="008D60B8" w:rsidRPr="002B59F0">
        <w:rPr>
          <w:rFonts w:ascii="Arial" w:hAnsi="Arial" w:cs="Arial"/>
          <w:b/>
        </w:rPr>
        <w:br/>
      </w:r>
    </w:p>
    <w:p w:rsidR="003D6D6B" w:rsidRDefault="003D6D6B" w:rsidP="008D60B8">
      <w:pPr>
        <w:jc w:val="center"/>
        <w:rPr>
          <w:rFonts w:ascii="Arial" w:hAnsi="Arial" w:cs="Arial"/>
          <w:b/>
        </w:rPr>
      </w:pPr>
    </w:p>
    <w:p w:rsidR="004A4B47" w:rsidRDefault="00E862F9" w:rsidP="004A4B47">
      <w:pPr>
        <w:pStyle w:val="Zkladntext3"/>
        <w:spacing w:line="276" w:lineRule="auto"/>
        <w:rPr>
          <w:rFonts w:ascii="Arial" w:hAnsi="Arial"/>
          <w:sz w:val="22"/>
          <w:szCs w:val="22"/>
        </w:rPr>
      </w:pPr>
      <w:r w:rsidRPr="00400047">
        <w:rPr>
          <w:rFonts w:ascii="Arial" w:hAnsi="Arial"/>
          <w:sz w:val="22"/>
          <w:szCs w:val="22"/>
        </w:rPr>
        <w:t>Tradiční akce Přehlídka automobilové techniky aneb To bude jízda</w:t>
      </w:r>
      <w:r w:rsidR="00756501">
        <w:rPr>
          <w:rFonts w:ascii="Arial" w:hAnsi="Arial"/>
          <w:sz w:val="22"/>
          <w:szCs w:val="22"/>
        </w:rPr>
        <w:t>…</w:t>
      </w:r>
      <w:r w:rsidRPr="00400047">
        <w:rPr>
          <w:rFonts w:ascii="Arial" w:hAnsi="Arial"/>
          <w:sz w:val="22"/>
          <w:szCs w:val="22"/>
        </w:rPr>
        <w:t xml:space="preserve"> se vrací zpět! Po</w:t>
      </w:r>
      <w:r w:rsidR="008473C0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>dva dny 23.</w:t>
      </w:r>
      <w:r w:rsidR="008473C0">
        <w:rPr>
          <w:rFonts w:ascii="Arial" w:hAnsi="Arial"/>
          <w:sz w:val="22"/>
          <w:szCs w:val="22"/>
        </w:rPr>
        <w:t> a </w:t>
      </w:r>
      <w:r w:rsidRPr="00400047">
        <w:rPr>
          <w:rFonts w:ascii="Arial" w:hAnsi="Arial"/>
          <w:sz w:val="22"/>
          <w:szCs w:val="22"/>
        </w:rPr>
        <w:t xml:space="preserve">24. dubna </w:t>
      </w:r>
      <w:r w:rsidR="008473C0">
        <w:rPr>
          <w:rFonts w:ascii="Arial" w:hAnsi="Arial"/>
          <w:sz w:val="22"/>
          <w:szCs w:val="22"/>
        </w:rPr>
        <w:t xml:space="preserve">2022 </w:t>
      </w:r>
      <w:r w:rsidRPr="00400047">
        <w:rPr>
          <w:rFonts w:ascii="Arial" w:hAnsi="Arial"/>
          <w:sz w:val="22"/>
          <w:szCs w:val="22"/>
        </w:rPr>
        <w:t>v areálu depozitáře v Brně-Řečkovicích si zájemci mohou přijít prohlédnou</w:t>
      </w:r>
      <w:r>
        <w:rPr>
          <w:rFonts w:ascii="Arial" w:hAnsi="Arial"/>
          <w:sz w:val="22"/>
          <w:szCs w:val="22"/>
        </w:rPr>
        <w:t>t</w:t>
      </w:r>
      <w:r w:rsidRPr="00400047">
        <w:rPr>
          <w:rFonts w:ascii="Arial" w:hAnsi="Arial"/>
          <w:sz w:val="22"/>
          <w:szCs w:val="22"/>
        </w:rPr>
        <w:t xml:space="preserve"> vozy městské hromadné dopravy, osobní automobily</w:t>
      </w:r>
      <w:r>
        <w:rPr>
          <w:rFonts w:ascii="Arial" w:hAnsi="Arial"/>
          <w:sz w:val="22"/>
          <w:szCs w:val="22"/>
        </w:rPr>
        <w:t xml:space="preserve"> </w:t>
      </w:r>
      <w:r w:rsidRPr="00400047">
        <w:rPr>
          <w:rFonts w:ascii="Arial" w:hAnsi="Arial"/>
          <w:sz w:val="22"/>
          <w:szCs w:val="22"/>
        </w:rPr>
        <w:t>a vojenskou techniku. Pozvání přijali i hosté, mimo jiné Dopravní společnost Zlín</w:t>
      </w:r>
      <w:r w:rsidR="008473C0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>–</w:t>
      </w:r>
      <w:r w:rsidR="008473C0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 xml:space="preserve">Otrokovice, společnost </w:t>
      </w:r>
      <w:proofErr w:type="spellStart"/>
      <w:r w:rsidRPr="00400047">
        <w:rPr>
          <w:rFonts w:ascii="Arial" w:hAnsi="Arial"/>
          <w:sz w:val="22"/>
          <w:szCs w:val="22"/>
        </w:rPr>
        <w:t>Busline</w:t>
      </w:r>
      <w:proofErr w:type="spellEnd"/>
      <w:r w:rsidRPr="00400047">
        <w:rPr>
          <w:rFonts w:ascii="Arial" w:hAnsi="Arial"/>
          <w:sz w:val="22"/>
          <w:szCs w:val="22"/>
        </w:rPr>
        <w:t xml:space="preserve"> Semily, či členové Tatra</w:t>
      </w:r>
      <w:r w:rsidR="004821B2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>klubu Kolín. Z novinek, které muzeum získalo na</w:t>
      </w:r>
      <w:r w:rsidR="008473C0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>sklonku loňského roku</w:t>
      </w:r>
      <w:r w:rsidR="004821B2">
        <w:rPr>
          <w:rFonts w:ascii="Arial" w:hAnsi="Arial"/>
          <w:sz w:val="22"/>
          <w:szCs w:val="22"/>
        </w:rPr>
        <w:t>,</w:t>
      </w:r>
      <w:r w:rsidRPr="00400047">
        <w:rPr>
          <w:rFonts w:ascii="Arial" w:hAnsi="Arial"/>
          <w:sz w:val="22"/>
          <w:szCs w:val="22"/>
        </w:rPr>
        <w:t xml:space="preserve"> to budou </w:t>
      </w:r>
      <w:r>
        <w:rPr>
          <w:rFonts w:ascii="Arial" w:hAnsi="Arial"/>
          <w:sz w:val="22"/>
          <w:szCs w:val="22"/>
        </w:rPr>
        <w:t>z </w:t>
      </w:r>
      <w:r w:rsidR="00983DDD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boru </w:t>
      </w:r>
      <w:r w:rsidR="00983DDD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ilitaria (vojenská technika) </w:t>
      </w:r>
      <w:r w:rsidRPr="00400047">
        <w:rPr>
          <w:rFonts w:ascii="Arial" w:hAnsi="Arial"/>
          <w:sz w:val="22"/>
          <w:szCs w:val="22"/>
        </w:rPr>
        <w:t>radiolokátor P-19 na</w:t>
      </w:r>
      <w:r w:rsidR="008473C0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>podvozku nákladního automobilu ZIL-131 a letištní přehledový a přistávací radiolokátor RPL-5.</w:t>
      </w:r>
      <w:r w:rsidR="004A4B47">
        <w:rPr>
          <w:rFonts w:ascii="Arial" w:hAnsi="Arial"/>
          <w:sz w:val="22"/>
          <w:szCs w:val="22"/>
        </w:rPr>
        <w:br/>
      </w:r>
    </w:p>
    <w:p w:rsidR="004A4B47" w:rsidRDefault="00E862F9" w:rsidP="004A4B47">
      <w:pPr>
        <w:pStyle w:val="Zkladntext3"/>
        <w:spacing w:line="276" w:lineRule="auto"/>
        <w:rPr>
          <w:rFonts w:ascii="Arial" w:hAnsi="Arial"/>
          <w:sz w:val="22"/>
          <w:szCs w:val="22"/>
        </w:rPr>
      </w:pPr>
      <w:r w:rsidRPr="00400047">
        <w:rPr>
          <w:rFonts w:ascii="Arial" w:hAnsi="Arial"/>
          <w:sz w:val="22"/>
          <w:szCs w:val="22"/>
        </w:rPr>
        <w:t>„V</w:t>
      </w:r>
      <w:r w:rsidR="008473C0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>letošním roce mimo jiné připomeneme 40.</w:t>
      </w:r>
      <w:r w:rsidR="008473C0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 xml:space="preserve">výročí provozu autobusu KAROSA řady 700 v brněnské MHD, stejně jako dvacet let provozu nízkopodlažních autobusů,“ říká garant akce Tomáš Kocman, kurátor </w:t>
      </w:r>
      <w:r w:rsidR="00983DDD">
        <w:rPr>
          <w:rFonts w:ascii="Arial" w:hAnsi="Arial"/>
          <w:sz w:val="22"/>
          <w:szCs w:val="22"/>
        </w:rPr>
        <w:t>o</w:t>
      </w:r>
      <w:r w:rsidRPr="00400047">
        <w:rPr>
          <w:rFonts w:ascii="Arial" w:hAnsi="Arial"/>
          <w:sz w:val="22"/>
          <w:szCs w:val="22"/>
        </w:rPr>
        <w:t xml:space="preserve">boru </w:t>
      </w:r>
      <w:r w:rsidR="00983DDD">
        <w:rPr>
          <w:rFonts w:ascii="Arial" w:hAnsi="Arial"/>
          <w:sz w:val="22"/>
          <w:szCs w:val="22"/>
        </w:rPr>
        <w:t>M</w:t>
      </w:r>
      <w:r w:rsidRPr="00400047">
        <w:rPr>
          <w:rFonts w:ascii="Arial" w:hAnsi="Arial"/>
          <w:sz w:val="22"/>
          <w:szCs w:val="22"/>
        </w:rPr>
        <w:t>ěstská hromadná doprava TMB a pokračuje: „Nebudou chybět ani tradiční okružní jízdy historickými autobusy do</w:t>
      </w:r>
      <w:r w:rsidR="00AB10BC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>okolí. Ty budou po</w:t>
      </w:r>
      <w:r w:rsidR="00AB10BC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>půlhodinách vyjíždět od</w:t>
      </w:r>
      <w:r w:rsidR="008473C0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>10.00 do</w:t>
      </w:r>
      <w:r w:rsidR="008473C0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>16.30 z areálu v Brně-Řečkovicích.“</w:t>
      </w:r>
    </w:p>
    <w:p w:rsidR="00E862F9" w:rsidRDefault="00E862F9" w:rsidP="004A4B47">
      <w:pPr>
        <w:pStyle w:val="Zkladntext3"/>
        <w:spacing w:line="276" w:lineRule="auto"/>
        <w:rPr>
          <w:rFonts w:ascii="Arial" w:hAnsi="Arial"/>
          <w:sz w:val="22"/>
          <w:szCs w:val="22"/>
        </w:rPr>
      </w:pPr>
      <w:r w:rsidRPr="00400047">
        <w:rPr>
          <w:rFonts w:ascii="Arial" w:hAnsi="Arial"/>
          <w:sz w:val="22"/>
          <w:szCs w:val="22"/>
        </w:rPr>
        <w:t>Z</w:t>
      </w:r>
      <w:r w:rsidR="008473C0">
        <w:rPr>
          <w:rFonts w:ascii="Arial" w:hAnsi="Arial"/>
          <w:sz w:val="22"/>
          <w:szCs w:val="22"/>
        </w:rPr>
        <w:t> </w:t>
      </w:r>
      <w:r w:rsidR="00983DDD">
        <w:rPr>
          <w:rFonts w:ascii="Arial" w:hAnsi="Arial"/>
          <w:sz w:val="22"/>
          <w:szCs w:val="22"/>
        </w:rPr>
        <w:t>o</w:t>
      </w:r>
      <w:r w:rsidRPr="00400047">
        <w:rPr>
          <w:rFonts w:ascii="Arial" w:hAnsi="Arial"/>
          <w:sz w:val="22"/>
          <w:szCs w:val="22"/>
        </w:rPr>
        <w:t xml:space="preserve">boru </w:t>
      </w:r>
      <w:r w:rsidR="00983DDD">
        <w:rPr>
          <w:rFonts w:ascii="Arial" w:hAnsi="Arial"/>
          <w:sz w:val="22"/>
          <w:szCs w:val="22"/>
        </w:rPr>
        <w:t>H</w:t>
      </w:r>
      <w:r w:rsidRPr="00400047">
        <w:rPr>
          <w:rFonts w:ascii="Arial" w:hAnsi="Arial"/>
          <w:sz w:val="22"/>
          <w:szCs w:val="22"/>
        </w:rPr>
        <w:t>istorická vozidla a spalovací motory se mohou zájemci těšit</w:t>
      </w:r>
      <w:r>
        <w:rPr>
          <w:rFonts w:ascii="Arial" w:hAnsi="Arial"/>
          <w:sz w:val="22"/>
          <w:szCs w:val="22"/>
        </w:rPr>
        <w:t xml:space="preserve"> např.</w:t>
      </w:r>
      <w:r w:rsidRPr="00400047">
        <w:rPr>
          <w:rFonts w:ascii="Arial" w:hAnsi="Arial"/>
          <w:sz w:val="22"/>
          <w:szCs w:val="22"/>
        </w:rPr>
        <w:t xml:space="preserve"> na</w:t>
      </w:r>
      <w:r w:rsidR="008473C0">
        <w:rPr>
          <w:rFonts w:ascii="Arial" w:hAnsi="Arial"/>
          <w:sz w:val="22"/>
          <w:szCs w:val="22"/>
        </w:rPr>
        <w:t> </w:t>
      </w:r>
      <w:r w:rsidRPr="004A4B47">
        <w:rPr>
          <w:rFonts w:ascii="Arial" w:hAnsi="Arial"/>
          <w:sz w:val="22"/>
          <w:szCs w:val="22"/>
        </w:rPr>
        <w:t>vybrané automobily z</w:t>
      </w:r>
      <w:r w:rsidRPr="00400047">
        <w:rPr>
          <w:rFonts w:ascii="Arial" w:hAnsi="Arial"/>
          <w:sz w:val="22"/>
          <w:szCs w:val="22"/>
        </w:rPr>
        <w:t> 50.</w:t>
      </w:r>
      <w:r w:rsidR="008473C0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>let  bývalé RVHP (Rady vzájemné hospodářské pomoci)</w:t>
      </w:r>
      <w:r>
        <w:rPr>
          <w:rFonts w:ascii="Arial" w:hAnsi="Arial"/>
          <w:sz w:val="22"/>
          <w:szCs w:val="22"/>
        </w:rPr>
        <w:t>, traktory, závodní auta Škoda</w:t>
      </w:r>
      <w:r w:rsidR="008473C0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120</w:t>
      </w:r>
      <w:r w:rsidR="008473C0">
        <w:rPr>
          <w:rFonts w:ascii="Arial" w:hAnsi="Arial"/>
          <w:sz w:val="22"/>
          <w:szCs w:val="22"/>
        </w:rPr>
        <w:t> </w:t>
      </w:r>
      <w:proofErr w:type="spellStart"/>
      <w:r>
        <w:rPr>
          <w:rFonts w:ascii="Arial" w:hAnsi="Arial"/>
          <w:sz w:val="22"/>
          <w:szCs w:val="22"/>
        </w:rPr>
        <w:t>Rally</w:t>
      </w:r>
      <w:proofErr w:type="spellEnd"/>
      <w:r>
        <w:rPr>
          <w:rFonts w:ascii="Arial" w:hAnsi="Arial"/>
          <w:sz w:val="22"/>
          <w:szCs w:val="22"/>
        </w:rPr>
        <w:t>, Škoda Pick</w:t>
      </w:r>
      <w:r w:rsidR="008473C0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up</w:t>
      </w:r>
      <w:r w:rsidR="008473C0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Free a další.</w:t>
      </w:r>
      <w:r w:rsidRPr="0040004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Zejména pak na</w:t>
      </w:r>
      <w:r w:rsidR="008473C0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>parní nákladní automobil Škoda Sentinel, vyráběný v</w:t>
      </w:r>
      <w:r w:rsidR="008473C0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>letech 1924</w:t>
      </w:r>
      <w:r w:rsidR="00CE1B64">
        <w:rPr>
          <w:rFonts w:ascii="Arial" w:hAnsi="Arial"/>
          <w:sz w:val="22"/>
          <w:szCs w:val="22"/>
        </w:rPr>
        <w:t>–</w:t>
      </w:r>
      <w:r w:rsidRPr="00400047">
        <w:rPr>
          <w:rFonts w:ascii="Arial" w:hAnsi="Arial"/>
          <w:sz w:val="22"/>
          <w:szCs w:val="22"/>
        </w:rPr>
        <w:t>1935 ve</w:t>
      </w:r>
      <w:r w:rsidR="008473C0">
        <w:rPr>
          <w:rFonts w:ascii="Arial" w:hAnsi="Arial"/>
          <w:sz w:val="22"/>
          <w:szCs w:val="22"/>
        </w:rPr>
        <w:t> </w:t>
      </w:r>
      <w:r w:rsidRPr="00400047">
        <w:rPr>
          <w:rFonts w:ascii="Arial" w:hAnsi="Arial"/>
          <w:sz w:val="22"/>
          <w:szCs w:val="22"/>
        </w:rPr>
        <w:t>Škodových závodech.</w:t>
      </w:r>
    </w:p>
    <w:p w:rsidR="00E862F9" w:rsidRPr="00400047" w:rsidRDefault="00E862F9" w:rsidP="004A4B47">
      <w:pPr>
        <w:pStyle w:val="Normln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  <w:r w:rsidRPr="00400047">
        <w:rPr>
          <w:rFonts w:ascii="Arial" w:hAnsi="Arial" w:cs="Arial"/>
          <w:sz w:val="22"/>
          <w:szCs w:val="22"/>
        </w:rPr>
        <w:t>„Ze</w:t>
      </w:r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 xml:space="preserve">sbírek </w:t>
      </w:r>
      <w:r w:rsidR="00983DDD">
        <w:rPr>
          <w:rFonts w:ascii="Arial" w:hAnsi="Arial" w:cs="Arial"/>
          <w:sz w:val="22"/>
          <w:szCs w:val="22"/>
        </w:rPr>
        <w:t>o</w:t>
      </w:r>
      <w:r w:rsidRPr="00400047">
        <w:rPr>
          <w:rFonts w:ascii="Arial" w:hAnsi="Arial" w:cs="Arial"/>
          <w:sz w:val="22"/>
          <w:szCs w:val="22"/>
        </w:rPr>
        <w:t xml:space="preserve">boru </w:t>
      </w:r>
      <w:r w:rsidR="00983DDD">
        <w:rPr>
          <w:rFonts w:ascii="Arial" w:hAnsi="Arial" w:cs="Arial"/>
          <w:sz w:val="22"/>
          <w:szCs w:val="22"/>
        </w:rPr>
        <w:t>M</w:t>
      </w:r>
      <w:r w:rsidRPr="00400047">
        <w:rPr>
          <w:rFonts w:ascii="Arial" w:hAnsi="Arial" w:cs="Arial"/>
          <w:sz w:val="22"/>
          <w:szCs w:val="22"/>
        </w:rPr>
        <w:t xml:space="preserve">ilitaria Technického muzea představíme vybranou vojenskou techniku jako průřez sbírkovým fondem,“ </w:t>
      </w:r>
      <w:r>
        <w:rPr>
          <w:rFonts w:ascii="Arial" w:hAnsi="Arial" w:cs="Arial"/>
          <w:sz w:val="22"/>
          <w:szCs w:val="22"/>
        </w:rPr>
        <w:t>představuje další</w:t>
      </w:r>
      <w:r w:rsidRPr="00400047">
        <w:rPr>
          <w:rFonts w:ascii="Arial" w:hAnsi="Arial" w:cs="Arial"/>
          <w:sz w:val="22"/>
          <w:szCs w:val="22"/>
        </w:rPr>
        <w:t xml:space="preserve"> nabídku akce Přehlídka automobilové techniky kurátor </w:t>
      </w:r>
      <w:r>
        <w:rPr>
          <w:rFonts w:ascii="Arial" w:hAnsi="Arial" w:cs="Arial"/>
          <w:sz w:val="22"/>
          <w:szCs w:val="22"/>
        </w:rPr>
        <w:t>tohoto oboru</w:t>
      </w:r>
      <w:r w:rsidRPr="00400047">
        <w:rPr>
          <w:rFonts w:ascii="Arial" w:hAnsi="Arial" w:cs="Arial"/>
          <w:sz w:val="22"/>
          <w:szCs w:val="22"/>
        </w:rPr>
        <w:t xml:space="preserve"> Roman Řezníček. „Vystavíme vozidla Praga</w:t>
      </w:r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V3S různého provedení, které doplní vybrané vozy značky Avia. Dalšími prezentovanými značkami bude Tatra</w:t>
      </w:r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 xml:space="preserve">148 </w:t>
      </w:r>
      <w:r>
        <w:rPr>
          <w:rFonts w:ascii="Arial" w:hAnsi="Arial" w:cs="Arial"/>
          <w:sz w:val="22"/>
          <w:szCs w:val="22"/>
        </w:rPr>
        <w:t xml:space="preserve">– </w:t>
      </w:r>
      <w:r w:rsidRPr="00400047">
        <w:rPr>
          <w:rFonts w:ascii="Arial" w:hAnsi="Arial" w:cs="Arial"/>
          <w:sz w:val="22"/>
          <w:szCs w:val="22"/>
        </w:rPr>
        <w:t>pojízdné zařízení pro</w:t>
      </w:r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očistu bojové techniky a málo známý nákladní automobil ROSS</w:t>
      </w:r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R210, který se měl na</w:t>
      </w:r>
      <w:r w:rsidR="004821B2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začátku 90.</w:t>
      </w:r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 xml:space="preserve">let stát nástupcem legendární </w:t>
      </w:r>
      <w:proofErr w:type="spellStart"/>
      <w:r w:rsidRPr="00400047">
        <w:rPr>
          <w:rFonts w:ascii="Arial" w:hAnsi="Arial" w:cs="Arial"/>
          <w:sz w:val="22"/>
          <w:szCs w:val="22"/>
        </w:rPr>
        <w:t>Pragy</w:t>
      </w:r>
      <w:proofErr w:type="spellEnd"/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V3S. Nákladní vozidla doplní obrněný transportér OT-64 SKOT</w:t>
      </w:r>
      <w:r>
        <w:rPr>
          <w:rFonts w:ascii="Arial" w:hAnsi="Arial" w:cs="Arial"/>
          <w:sz w:val="22"/>
          <w:szCs w:val="22"/>
        </w:rPr>
        <w:t xml:space="preserve"> a v</w:t>
      </w:r>
      <w:r w:rsidRPr="00400047">
        <w:rPr>
          <w:rFonts w:ascii="Arial" w:hAnsi="Arial" w:cs="Arial"/>
          <w:sz w:val="22"/>
          <w:szCs w:val="22"/>
        </w:rPr>
        <w:t>ozidla Tatra</w:t>
      </w:r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813, s </w:t>
      </w:r>
      <w:r>
        <w:rPr>
          <w:rFonts w:ascii="Arial" w:hAnsi="Arial" w:cs="Arial"/>
          <w:sz w:val="22"/>
          <w:szCs w:val="22"/>
        </w:rPr>
        <w:t>nimiž</w:t>
      </w:r>
      <w:r w:rsidRPr="00400047">
        <w:rPr>
          <w:rFonts w:ascii="Arial" w:hAnsi="Arial" w:cs="Arial"/>
          <w:sz w:val="22"/>
          <w:szCs w:val="22"/>
        </w:rPr>
        <w:t xml:space="preserve"> dojedou soukromí majitelé.“ Kromě již na</w:t>
      </w:r>
      <w:r w:rsidR="008473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začátku</w:t>
      </w:r>
      <w:r w:rsidRPr="00400047">
        <w:rPr>
          <w:rFonts w:ascii="Arial" w:hAnsi="Arial" w:cs="Arial"/>
          <w:sz w:val="22"/>
          <w:szCs w:val="22"/>
        </w:rPr>
        <w:t xml:space="preserve"> zmíněných nových přírůstk</w:t>
      </w:r>
      <w:r>
        <w:rPr>
          <w:rFonts w:ascii="Arial" w:hAnsi="Arial" w:cs="Arial"/>
          <w:sz w:val="22"/>
          <w:szCs w:val="22"/>
        </w:rPr>
        <w:t>ů</w:t>
      </w:r>
      <w:r w:rsidRPr="00400047">
        <w:rPr>
          <w:rFonts w:ascii="Arial" w:hAnsi="Arial" w:cs="Arial"/>
          <w:sz w:val="22"/>
          <w:szCs w:val="22"/>
        </w:rPr>
        <w:t xml:space="preserve"> </w:t>
      </w:r>
      <w:r w:rsidR="00983DD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boru </w:t>
      </w:r>
      <w:r w:rsidR="00983DD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ilitaria </w:t>
      </w:r>
      <w:r w:rsidRPr="00400047">
        <w:rPr>
          <w:rFonts w:ascii="Arial" w:hAnsi="Arial" w:cs="Arial"/>
          <w:sz w:val="22"/>
          <w:szCs w:val="22"/>
        </w:rPr>
        <w:t xml:space="preserve">si budou moci návštěvníci prohlédnout </w:t>
      </w:r>
      <w:r>
        <w:rPr>
          <w:rFonts w:ascii="Arial" w:hAnsi="Arial" w:cs="Arial"/>
          <w:sz w:val="22"/>
          <w:szCs w:val="22"/>
        </w:rPr>
        <w:t>také</w:t>
      </w:r>
      <w:r w:rsidRPr="00400047">
        <w:rPr>
          <w:rFonts w:ascii="Arial" w:hAnsi="Arial" w:cs="Arial"/>
          <w:sz w:val="22"/>
          <w:szCs w:val="22"/>
        </w:rPr>
        <w:t xml:space="preserve"> civilní provedení silničního tahače a</w:t>
      </w:r>
      <w:r>
        <w:rPr>
          <w:rFonts w:ascii="Arial" w:hAnsi="Arial" w:cs="Arial"/>
          <w:sz w:val="22"/>
          <w:szCs w:val="22"/>
        </w:rPr>
        <w:t xml:space="preserve"> jeho</w:t>
      </w:r>
      <w:r w:rsidRPr="00400047">
        <w:rPr>
          <w:rFonts w:ascii="Arial" w:hAnsi="Arial" w:cs="Arial"/>
          <w:sz w:val="22"/>
          <w:szCs w:val="22"/>
        </w:rPr>
        <w:t xml:space="preserve"> vojenské provedení v osmikolové verzi známé pod</w:t>
      </w:r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pojmenováním KOLOS. „Toto vozidlo v současné době prochází renovací, má sundanou nákladní korbu</w:t>
      </w:r>
      <w:r>
        <w:rPr>
          <w:rFonts w:ascii="Arial" w:hAnsi="Arial" w:cs="Arial"/>
          <w:sz w:val="22"/>
          <w:szCs w:val="22"/>
        </w:rPr>
        <w:t>, z</w:t>
      </w:r>
      <w:r w:rsidRPr="00400047">
        <w:rPr>
          <w:rFonts w:ascii="Arial" w:hAnsi="Arial" w:cs="Arial"/>
          <w:sz w:val="22"/>
          <w:szCs w:val="22"/>
        </w:rPr>
        <w:t>ájemci tak uvidí konstrukci unikátního podvozku značky Tatra,“ doplňuje Roman Řezníček.</w:t>
      </w:r>
    </w:p>
    <w:p w:rsidR="00E862F9" w:rsidRDefault="00E862F9" w:rsidP="004A4B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10BC" w:rsidRDefault="00E862F9" w:rsidP="004A4B47">
      <w:pPr>
        <w:spacing w:line="276" w:lineRule="auto"/>
        <w:rPr>
          <w:rFonts w:ascii="Arial" w:hAnsi="Arial" w:cs="Arial"/>
          <w:sz w:val="22"/>
          <w:szCs w:val="22"/>
        </w:rPr>
      </w:pPr>
      <w:r w:rsidRPr="00400047">
        <w:rPr>
          <w:rFonts w:ascii="Arial" w:hAnsi="Arial" w:cs="Arial"/>
          <w:sz w:val="22"/>
          <w:szCs w:val="22"/>
        </w:rPr>
        <w:t xml:space="preserve">Přehlídku </w:t>
      </w:r>
      <w:r w:rsidR="00F5655C">
        <w:rPr>
          <w:rFonts w:ascii="Arial" w:hAnsi="Arial" w:cs="Arial"/>
          <w:sz w:val="22"/>
          <w:szCs w:val="22"/>
        </w:rPr>
        <w:t xml:space="preserve">dále </w:t>
      </w:r>
      <w:r>
        <w:rPr>
          <w:rFonts w:ascii="Arial" w:hAnsi="Arial" w:cs="Arial"/>
          <w:sz w:val="22"/>
          <w:szCs w:val="22"/>
        </w:rPr>
        <w:t>rozšíří</w:t>
      </w:r>
      <w:r w:rsidRPr="00400047">
        <w:rPr>
          <w:rFonts w:ascii="Arial" w:hAnsi="Arial" w:cs="Arial"/>
          <w:sz w:val="22"/>
          <w:szCs w:val="22"/>
        </w:rPr>
        <w:t xml:space="preserve"> ukázky</w:t>
      </w:r>
      <w:r>
        <w:rPr>
          <w:rFonts w:ascii="Arial" w:hAnsi="Arial" w:cs="Arial"/>
          <w:sz w:val="22"/>
          <w:szCs w:val="22"/>
        </w:rPr>
        <w:t xml:space="preserve"> historické</w:t>
      </w:r>
      <w:r w:rsidRPr="00400047">
        <w:rPr>
          <w:rFonts w:ascii="Arial" w:hAnsi="Arial" w:cs="Arial"/>
          <w:sz w:val="22"/>
          <w:szCs w:val="22"/>
        </w:rPr>
        <w:t xml:space="preserve"> hasičské technik</w:t>
      </w:r>
      <w:r>
        <w:rPr>
          <w:rFonts w:ascii="Arial" w:hAnsi="Arial" w:cs="Arial"/>
          <w:sz w:val="22"/>
          <w:szCs w:val="22"/>
        </w:rPr>
        <w:t>y, hasičská výstroj a výzbroj ve</w:t>
      </w:r>
      <w:r w:rsidR="008473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spolupráci s Hasičským záchranným sborem JMK.</w:t>
      </w:r>
    </w:p>
    <w:p w:rsidR="00AB10BC" w:rsidRDefault="00AB10BC" w:rsidP="004A4B47">
      <w:pPr>
        <w:spacing w:line="276" w:lineRule="auto"/>
        <w:rPr>
          <w:rFonts w:ascii="Arial" w:hAnsi="Arial" w:cs="Arial"/>
          <w:sz w:val="22"/>
          <w:szCs w:val="22"/>
        </w:rPr>
      </w:pPr>
    </w:p>
    <w:p w:rsidR="00E862F9" w:rsidRPr="00400047" w:rsidRDefault="00E862F9" w:rsidP="004A4B47">
      <w:pPr>
        <w:spacing w:line="276" w:lineRule="auto"/>
        <w:rPr>
          <w:rFonts w:ascii="Arial" w:hAnsi="Arial" w:cs="Arial"/>
          <w:sz w:val="22"/>
          <w:szCs w:val="22"/>
        </w:rPr>
      </w:pPr>
      <w:r w:rsidRPr="00400047">
        <w:rPr>
          <w:rFonts w:ascii="Arial" w:hAnsi="Arial" w:cs="Arial"/>
          <w:sz w:val="22"/>
          <w:szCs w:val="22"/>
        </w:rPr>
        <w:t>Areál bude zpřístupněný po</w:t>
      </w:r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oba dny od</w:t>
      </w:r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9.00 do</w:t>
      </w:r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 xml:space="preserve">17.00. </w:t>
      </w:r>
      <w:r>
        <w:rPr>
          <w:rFonts w:ascii="Arial" w:hAnsi="Arial" w:cs="Arial"/>
          <w:sz w:val="22"/>
          <w:szCs w:val="22"/>
        </w:rPr>
        <w:t>Vstupné bude jednotné 30</w:t>
      </w:r>
      <w:r w:rsidR="008473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Kč, přičemž volný </w:t>
      </w:r>
      <w:r w:rsidRPr="00400047">
        <w:rPr>
          <w:rFonts w:ascii="Arial" w:hAnsi="Arial" w:cs="Arial"/>
          <w:sz w:val="22"/>
          <w:szCs w:val="22"/>
        </w:rPr>
        <w:t>vstup budou mít děti do</w:t>
      </w:r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výšky 130</w:t>
      </w:r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cm</w:t>
      </w:r>
      <w:r>
        <w:rPr>
          <w:rFonts w:ascii="Arial" w:hAnsi="Arial" w:cs="Arial"/>
          <w:sz w:val="22"/>
          <w:szCs w:val="22"/>
        </w:rPr>
        <w:t xml:space="preserve"> a ZTP.</w:t>
      </w:r>
      <w:r w:rsidRPr="00400047">
        <w:rPr>
          <w:rFonts w:ascii="Arial" w:hAnsi="Arial" w:cs="Arial"/>
          <w:sz w:val="22"/>
          <w:szCs w:val="22"/>
        </w:rPr>
        <w:t xml:space="preserve"> Vstupenky na</w:t>
      </w:r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okružní jízdy historickými autobusy ze</w:t>
      </w:r>
      <w:r w:rsidR="008473C0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 xml:space="preserve">sbírky TMB si budou moci zájemci koupit přímo v areálu. Z důvodu omezené kapacity vozidel </w:t>
      </w:r>
      <w:r>
        <w:rPr>
          <w:rFonts w:ascii="Arial" w:hAnsi="Arial" w:cs="Arial"/>
          <w:sz w:val="22"/>
          <w:szCs w:val="22"/>
        </w:rPr>
        <w:t xml:space="preserve">a velkého zájmu </w:t>
      </w:r>
      <w:r w:rsidRPr="00400047">
        <w:rPr>
          <w:rFonts w:ascii="Arial" w:hAnsi="Arial" w:cs="Arial"/>
          <w:sz w:val="22"/>
          <w:szCs w:val="22"/>
        </w:rPr>
        <w:t>je výhodnější zakoupit si lístek předem.</w:t>
      </w:r>
    </w:p>
    <w:p w:rsidR="00E862F9" w:rsidRPr="00400047" w:rsidRDefault="00E862F9" w:rsidP="004A4B47">
      <w:pPr>
        <w:spacing w:line="276" w:lineRule="auto"/>
        <w:rPr>
          <w:rFonts w:ascii="Arial" w:hAnsi="Arial" w:cs="Arial"/>
          <w:sz w:val="22"/>
          <w:szCs w:val="22"/>
        </w:rPr>
      </w:pPr>
    </w:p>
    <w:p w:rsidR="00E862F9" w:rsidRDefault="00E862F9" w:rsidP="004A4B4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047">
        <w:rPr>
          <w:rFonts w:ascii="Arial" w:hAnsi="Arial" w:cs="Arial"/>
          <w:sz w:val="22"/>
          <w:szCs w:val="22"/>
        </w:rPr>
        <w:lastRenderedPageBreak/>
        <w:t>Vchod do</w:t>
      </w:r>
      <w:r w:rsidR="004821B2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areálu bývalých kasáren leží přímo u</w:t>
      </w:r>
      <w:r w:rsidR="004821B2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zastávky linek č.</w:t>
      </w:r>
      <w:r w:rsidR="004821B2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41, 71 „Žilkova“, případně je dostupný pěšky od</w:t>
      </w:r>
      <w:r w:rsidR="004821B2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konečné tramvaje č.</w:t>
      </w:r>
      <w:r w:rsidR="004821B2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>1 v</w:t>
      </w:r>
      <w:r w:rsidR="004821B2">
        <w:rPr>
          <w:rFonts w:ascii="Arial" w:hAnsi="Arial" w:cs="Arial"/>
          <w:sz w:val="22"/>
          <w:szCs w:val="22"/>
        </w:rPr>
        <w:t> </w:t>
      </w:r>
      <w:r w:rsidRPr="00400047">
        <w:rPr>
          <w:rFonts w:ascii="Arial" w:hAnsi="Arial" w:cs="Arial"/>
          <w:sz w:val="22"/>
          <w:szCs w:val="22"/>
        </w:rPr>
        <w:t xml:space="preserve">Řečkovicích. </w:t>
      </w:r>
      <w:r w:rsidRPr="00400047">
        <w:rPr>
          <w:rFonts w:ascii="Arial" w:hAnsi="Arial" w:cs="Arial"/>
          <w:b/>
          <w:bCs/>
          <w:sz w:val="22"/>
          <w:szCs w:val="22"/>
        </w:rPr>
        <w:t>S ohledem na</w:t>
      </w:r>
      <w:r w:rsidR="004821B2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značně</w:t>
      </w:r>
      <w:r w:rsidRPr="00400047">
        <w:rPr>
          <w:rFonts w:ascii="Arial" w:hAnsi="Arial" w:cs="Arial"/>
          <w:b/>
          <w:bCs/>
          <w:sz w:val="22"/>
          <w:szCs w:val="22"/>
        </w:rPr>
        <w:t xml:space="preserve"> omezenou kapacitu vyhrazených parkovacích míst v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400047">
        <w:rPr>
          <w:rFonts w:ascii="Arial" w:hAnsi="Arial" w:cs="Arial"/>
          <w:b/>
          <w:bCs/>
          <w:sz w:val="22"/>
          <w:szCs w:val="22"/>
        </w:rPr>
        <w:t>areálu</w:t>
      </w:r>
      <w:r>
        <w:rPr>
          <w:rFonts w:ascii="Arial" w:hAnsi="Arial" w:cs="Arial"/>
          <w:b/>
          <w:bCs/>
          <w:sz w:val="22"/>
          <w:szCs w:val="22"/>
        </w:rPr>
        <w:t xml:space="preserve"> v Brně-Řečkovicích</w:t>
      </w:r>
      <w:r w:rsidRPr="00400047">
        <w:rPr>
          <w:rFonts w:ascii="Arial" w:hAnsi="Arial" w:cs="Arial"/>
          <w:b/>
          <w:bCs/>
          <w:sz w:val="22"/>
          <w:szCs w:val="22"/>
        </w:rPr>
        <w:t xml:space="preserve"> doporučujeme návštěvníkům využít </w:t>
      </w:r>
      <w:r>
        <w:rPr>
          <w:rFonts w:ascii="Arial" w:hAnsi="Arial" w:cs="Arial"/>
          <w:b/>
          <w:bCs/>
          <w:sz w:val="22"/>
          <w:szCs w:val="22"/>
        </w:rPr>
        <w:t>zejména</w:t>
      </w:r>
      <w:r w:rsidRPr="00400047">
        <w:rPr>
          <w:rFonts w:ascii="Arial" w:hAnsi="Arial" w:cs="Arial"/>
          <w:b/>
          <w:bCs/>
          <w:sz w:val="22"/>
          <w:szCs w:val="22"/>
        </w:rPr>
        <w:t xml:space="preserve"> uvedené linky MHD.</w:t>
      </w:r>
    </w:p>
    <w:p w:rsidR="00E862F9" w:rsidRPr="00400047" w:rsidRDefault="00E862F9" w:rsidP="004A4B4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E862F9" w:rsidRDefault="00E862F9" w:rsidP="004A4B47">
      <w:pPr>
        <w:pStyle w:val="Normlnweb"/>
        <w:spacing w:beforeAutospacing="0" w:afterAutospacing="0"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441A7C">
        <w:rPr>
          <w:rFonts w:ascii="Arial" w:hAnsi="Arial" w:cs="Arial"/>
          <w:i/>
          <w:sz w:val="22"/>
          <w:szCs w:val="22"/>
        </w:rPr>
        <w:t>Změna programu vyhrazena</w:t>
      </w:r>
    </w:p>
    <w:p w:rsidR="00E862F9" w:rsidRDefault="00E862F9" w:rsidP="004A4B47">
      <w:pPr>
        <w:pStyle w:val="Normlnweb"/>
        <w:spacing w:beforeAutospacing="0" w:afterAutospacing="0"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E862F9" w:rsidRPr="00353A05" w:rsidRDefault="00E862F9" w:rsidP="004A4B47">
      <w:pPr>
        <w:pStyle w:val="Normln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  <w:r w:rsidRPr="00353A05">
        <w:rPr>
          <w:rFonts w:ascii="Arial" w:hAnsi="Arial" w:cs="Arial"/>
          <w:sz w:val="22"/>
          <w:szCs w:val="22"/>
        </w:rPr>
        <w:t>Záštitu akci udělila primátorka statutárního města Brno JUDr.</w:t>
      </w:r>
      <w:r w:rsidR="008473C0">
        <w:rPr>
          <w:rFonts w:ascii="Arial" w:hAnsi="Arial" w:cs="Arial"/>
          <w:sz w:val="22"/>
          <w:szCs w:val="22"/>
        </w:rPr>
        <w:t> </w:t>
      </w:r>
      <w:r w:rsidRPr="00353A05">
        <w:rPr>
          <w:rFonts w:ascii="Arial" w:hAnsi="Arial" w:cs="Arial"/>
          <w:sz w:val="22"/>
          <w:szCs w:val="22"/>
        </w:rPr>
        <w:t>Markéta Vaňková</w:t>
      </w:r>
    </w:p>
    <w:p w:rsidR="00E862F9" w:rsidRDefault="00E862F9" w:rsidP="004A4B47">
      <w:pPr>
        <w:pStyle w:val="Zkladntext3"/>
        <w:spacing w:line="276" w:lineRule="auto"/>
        <w:rPr>
          <w:rFonts w:ascii="Arial" w:hAnsi="Arial"/>
          <w:sz w:val="22"/>
          <w:szCs w:val="22"/>
        </w:rPr>
      </w:pPr>
    </w:p>
    <w:p w:rsidR="00AB10BC" w:rsidRDefault="00AB10BC" w:rsidP="004A4B47">
      <w:pPr>
        <w:pStyle w:val="Zkladntext3"/>
        <w:spacing w:line="276" w:lineRule="auto"/>
        <w:rPr>
          <w:rFonts w:ascii="Arial" w:hAnsi="Arial"/>
          <w:b/>
          <w:sz w:val="22"/>
          <w:szCs w:val="22"/>
        </w:rPr>
      </w:pPr>
    </w:p>
    <w:p w:rsidR="00AB10BC" w:rsidRDefault="00AB10BC" w:rsidP="004A4B47">
      <w:pPr>
        <w:pStyle w:val="Zkladntext3"/>
        <w:spacing w:line="276" w:lineRule="auto"/>
        <w:rPr>
          <w:rFonts w:ascii="Arial" w:hAnsi="Arial"/>
          <w:b/>
          <w:sz w:val="22"/>
          <w:szCs w:val="22"/>
        </w:rPr>
      </w:pPr>
    </w:p>
    <w:p w:rsidR="00FA5C04" w:rsidRDefault="00E862F9" w:rsidP="00AD440D">
      <w:pPr>
        <w:pStyle w:val="Zkladntext3"/>
        <w:spacing w:line="276" w:lineRule="auto"/>
        <w:rPr>
          <w:rFonts w:ascii="Arial" w:hAnsi="Arial"/>
          <w:b/>
          <w:sz w:val="22"/>
          <w:szCs w:val="22"/>
        </w:rPr>
      </w:pPr>
      <w:r w:rsidRPr="00617C41">
        <w:rPr>
          <w:rFonts w:ascii="Arial" w:hAnsi="Arial"/>
          <w:b/>
          <w:sz w:val="22"/>
          <w:szCs w:val="22"/>
        </w:rPr>
        <w:t>Akce: Přehlídka automobilové techniky aneb To bude jízda…</w:t>
      </w:r>
    </w:p>
    <w:p w:rsidR="00FA5C04" w:rsidRDefault="00E862F9" w:rsidP="00AD440D">
      <w:pPr>
        <w:pStyle w:val="Zkladntext3"/>
        <w:spacing w:line="276" w:lineRule="auto"/>
        <w:rPr>
          <w:rFonts w:ascii="Arial" w:hAnsi="Arial"/>
          <w:bCs/>
          <w:sz w:val="22"/>
          <w:szCs w:val="22"/>
        </w:rPr>
      </w:pPr>
      <w:r w:rsidRPr="00617C41">
        <w:rPr>
          <w:rFonts w:ascii="Arial" w:hAnsi="Arial"/>
          <w:b/>
          <w:sz w:val="22"/>
          <w:szCs w:val="22"/>
        </w:rPr>
        <w:t xml:space="preserve">Místo konání: </w:t>
      </w:r>
      <w:r w:rsidRPr="00617C41">
        <w:rPr>
          <w:rFonts w:ascii="Arial" w:hAnsi="Arial"/>
          <w:sz w:val="22"/>
          <w:szCs w:val="22"/>
        </w:rPr>
        <w:t>depozitář Technického muzea v</w:t>
      </w:r>
      <w:r w:rsidR="004A4B47">
        <w:rPr>
          <w:rFonts w:ascii="Arial" w:hAnsi="Arial"/>
          <w:sz w:val="22"/>
          <w:szCs w:val="22"/>
        </w:rPr>
        <w:t> </w:t>
      </w:r>
      <w:r w:rsidRPr="00617C41">
        <w:rPr>
          <w:rFonts w:ascii="Arial" w:hAnsi="Arial"/>
          <w:sz w:val="22"/>
          <w:szCs w:val="22"/>
        </w:rPr>
        <w:t>Brně</w:t>
      </w:r>
      <w:r w:rsidR="004A4B47">
        <w:rPr>
          <w:rFonts w:ascii="Arial" w:hAnsi="Arial"/>
          <w:sz w:val="22"/>
          <w:szCs w:val="22"/>
        </w:rPr>
        <w:t>-</w:t>
      </w:r>
      <w:r w:rsidRPr="00617C41">
        <w:rPr>
          <w:rFonts w:ascii="Arial" w:hAnsi="Arial"/>
          <w:sz w:val="22"/>
          <w:szCs w:val="22"/>
        </w:rPr>
        <w:t>Řečkovic</w:t>
      </w:r>
      <w:r w:rsidR="00FA5C04">
        <w:rPr>
          <w:rFonts w:ascii="Arial" w:hAnsi="Arial"/>
          <w:sz w:val="22"/>
          <w:szCs w:val="22"/>
        </w:rPr>
        <w:t>ích </w:t>
      </w:r>
      <w:r>
        <w:rPr>
          <w:rFonts w:ascii="Arial" w:hAnsi="Arial"/>
          <w:sz w:val="22"/>
          <w:szCs w:val="22"/>
        </w:rPr>
        <w:t>/</w:t>
      </w:r>
      <w:r w:rsidR="00FA5C04">
        <w:rPr>
          <w:rFonts w:ascii="Arial" w:hAnsi="Arial"/>
          <w:sz w:val="22"/>
          <w:szCs w:val="22"/>
        </w:rPr>
        <w:t> </w:t>
      </w:r>
      <w:r w:rsidRPr="00CE176E">
        <w:rPr>
          <w:rFonts w:ascii="Arial" w:hAnsi="Arial"/>
          <w:bCs/>
          <w:sz w:val="22"/>
          <w:szCs w:val="22"/>
        </w:rPr>
        <w:t>bývalá ka</w:t>
      </w:r>
      <w:r>
        <w:rPr>
          <w:rFonts w:ascii="Arial" w:hAnsi="Arial"/>
          <w:bCs/>
          <w:sz w:val="22"/>
          <w:szCs w:val="22"/>
        </w:rPr>
        <w:t>sárna na</w:t>
      </w:r>
      <w:r w:rsidR="004A4B47">
        <w:rPr>
          <w:rFonts w:ascii="Arial" w:hAnsi="Arial"/>
          <w:bCs/>
          <w:sz w:val="22"/>
          <w:szCs w:val="22"/>
        </w:rPr>
        <w:t> </w:t>
      </w:r>
      <w:r>
        <w:rPr>
          <w:rFonts w:ascii="Arial" w:hAnsi="Arial"/>
          <w:bCs/>
          <w:sz w:val="22"/>
          <w:szCs w:val="22"/>
        </w:rPr>
        <w:t>ul. Terezy Novákové 64</w:t>
      </w:r>
    </w:p>
    <w:p w:rsidR="00E862F9" w:rsidRPr="00617C41" w:rsidRDefault="00E862F9" w:rsidP="00AD440D">
      <w:pPr>
        <w:pStyle w:val="Zkladntext3"/>
        <w:spacing w:line="276" w:lineRule="auto"/>
        <w:rPr>
          <w:rFonts w:ascii="Arial" w:hAnsi="Arial"/>
          <w:sz w:val="22"/>
          <w:szCs w:val="22"/>
        </w:rPr>
      </w:pPr>
      <w:r w:rsidRPr="00617C41">
        <w:rPr>
          <w:rFonts w:ascii="Arial" w:hAnsi="Arial"/>
          <w:b/>
          <w:sz w:val="22"/>
          <w:szCs w:val="22"/>
        </w:rPr>
        <w:t xml:space="preserve">Termín: </w:t>
      </w:r>
      <w:proofErr w:type="gramStart"/>
      <w:r w:rsidRPr="00617C41">
        <w:rPr>
          <w:rFonts w:ascii="Arial" w:hAnsi="Arial"/>
          <w:sz w:val="22"/>
          <w:szCs w:val="22"/>
        </w:rPr>
        <w:t>23.–24</w:t>
      </w:r>
      <w:proofErr w:type="gramEnd"/>
      <w:r w:rsidRPr="00617C41">
        <w:rPr>
          <w:rFonts w:ascii="Arial" w:hAnsi="Arial"/>
          <w:sz w:val="22"/>
          <w:szCs w:val="22"/>
        </w:rPr>
        <w:t>.</w:t>
      </w:r>
      <w:r w:rsidR="00F5655C">
        <w:rPr>
          <w:rFonts w:ascii="Arial" w:hAnsi="Arial"/>
          <w:sz w:val="22"/>
          <w:szCs w:val="22"/>
        </w:rPr>
        <w:t> </w:t>
      </w:r>
      <w:r w:rsidRPr="00617C41">
        <w:rPr>
          <w:rFonts w:ascii="Arial" w:hAnsi="Arial"/>
          <w:sz w:val="22"/>
          <w:szCs w:val="22"/>
        </w:rPr>
        <w:t>4.</w:t>
      </w:r>
      <w:r w:rsidR="00F5655C">
        <w:rPr>
          <w:rFonts w:ascii="Arial" w:hAnsi="Arial"/>
          <w:sz w:val="22"/>
          <w:szCs w:val="22"/>
        </w:rPr>
        <w:t> </w:t>
      </w:r>
      <w:r w:rsidRPr="00617C41">
        <w:rPr>
          <w:rFonts w:ascii="Arial" w:hAnsi="Arial"/>
          <w:sz w:val="22"/>
          <w:szCs w:val="22"/>
        </w:rPr>
        <w:t>2022</w:t>
      </w:r>
    </w:p>
    <w:p w:rsidR="00FA5C04" w:rsidRDefault="00E862F9" w:rsidP="00AD440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17C41">
        <w:rPr>
          <w:rFonts w:ascii="Arial" w:hAnsi="Arial" w:cs="Arial"/>
          <w:b/>
          <w:sz w:val="22"/>
          <w:szCs w:val="22"/>
        </w:rPr>
        <w:t xml:space="preserve">Organizátor akce: </w:t>
      </w:r>
      <w:r w:rsidRPr="00CE176E">
        <w:rPr>
          <w:rFonts w:ascii="Arial" w:hAnsi="Arial" w:cs="Arial"/>
          <w:b/>
          <w:bCs/>
          <w:sz w:val="22"/>
          <w:szCs w:val="22"/>
        </w:rPr>
        <w:t>Technické muzeum v</w:t>
      </w:r>
      <w:r w:rsidR="00FA5C04">
        <w:rPr>
          <w:rFonts w:ascii="Arial" w:hAnsi="Arial" w:cs="Arial"/>
          <w:b/>
          <w:bCs/>
          <w:sz w:val="22"/>
          <w:szCs w:val="22"/>
        </w:rPr>
        <w:t> </w:t>
      </w:r>
      <w:r w:rsidRPr="00CE176E">
        <w:rPr>
          <w:rFonts w:ascii="Arial" w:hAnsi="Arial" w:cs="Arial"/>
          <w:b/>
          <w:bCs/>
          <w:sz w:val="22"/>
          <w:szCs w:val="22"/>
        </w:rPr>
        <w:t>Brně</w:t>
      </w:r>
    </w:p>
    <w:p w:rsidR="00FA5C04" w:rsidRDefault="00FA5C04" w:rsidP="00AD440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E862F9" w:rsidRDefault="00E862F9" w:rsidP="00AD440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17C41">
        <w:rPr>
          <w:rFonts w:ascii="Arial" w:hAnsi="Arial" w:cs="Arial"/>
          <w:b/>
          <w:sz w:val="22"/>
          <w:szCs w:val="22"/>
        </w:rPr>
        <w:t>Kontakt</w:t>
      </w:r>
      <w:r>
        <w:rPr>
          <w:rFonts w:ascii="Arial" w:hAnsi="Arial" w:cs="Arial"/>
          <w:b/>
          <w:sz w:val="22"/>
          <w:szCs w:val="22"/>
        </w:rPr>
        <w:t>y pro</w:t>
      </w:r>
      <w:r w:rsidR="00AB10BC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média</w:t>
      </w:r>
      <w:r w:rsidRPr="00617C41">
        <w:rPr>
          <w:rFonts w:ascii="Arial" w:hAnsi="Arial" w:cs="Arial"/>
          <w:b/>
          <w:sz w:val="22"/>
          <w:szCs w:val="22"/>
        </w:rPr>
        <w:t>:</w:t>
      </w:r>
    </w:p>
    <w:p w:rsidR="00AB10BC" w:rsidRPr="00617C41" w:rsidRDefault="00AB10BC" w:rsidP="00AD44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862F9" w:rsidRPr="00617C41" w:rsidRDefault="00E862F9" w:rsidP="00AD440D">
      <w:pPr>
        <w:spacing w:line="276" w:lineRule="auto"/>
        <w:rPr>
          <w:rFonts w:ascii="Arial" w:hAnsi="Arial" w:cs="Arial"/>
          <w:sz w:val="22"/>
          <w:szCs w:val="22"/>
        </w:rPr>
      </w:pPr>
      <w:r w:rsidRPr="00617C41">
        <w:rPr>
          <w:rStyle w:val="Siln"/>
          <w:rFonts w:ascii="Arial" w:hAnsi="Arial" w:cs="Arial"/>
          <w:sz w:val="22"/>
          <w:szCs w:val="22"/>
        </w:rPr>
        <w:t>Ing.</w:t>
      </w:r>
      <w:r w:rsidR="004A4B47">
        <w:rPr>
          <w:rStyle w:val="Siln"/>
          <w:rFonts w:ascii="Arial" w:hAnsi="Arial" w:cs="Arial"/>
          <w:sz w:val="22"/>
          <w:szCs w:val="22"/>
        </w:rPr>
        <w:t> </w:t>
      </w:r>
      <w:r w:rsidRPr="00617C41">
        <w:rPr>
          <w:rStyle w:val="Siln"/>
          <w:rFonts w:ascii="Arial" w:hAnsi="Arial" w:cs="Arial"/>
          <w:sz w:val="22"/>
          <w:szCs w:val="22"/>
        </w:rPr>
        <w:t>Tomáš Kocman / garant akce</w:t>
      </w:r>
      <w:r w:rsidRPr="00617C41">
        <w:rPr>
          <w:rFonts w:ascii="Arial" w:hAnsi="Arial" w:cs="Arial"/>
          <w:sz w:val="22"/>
          <w:szCs w:val="22"/>
        </w:rPr>
        <w:br/>
        <w:t>kurátor – obor Městská hromadná doprava</w:t>
      </w:r>
      <w:r w:rsidRPr="00617C41">
        <w:rPr>
          <w:rFonts w:ascii="Arial" w:hAnsi="Arial" w:cs="Arial"/>
          <w:sz w:val="22"/>
          <w:szCs w:val="22"/>
        </w:rPr>
        <w:br/>
      </w:r>
      <w:hyperlink r:id="rId10" w:history="1">
        <w:r w:rsidRPr="00617C41">
          <w:rPr>
            <w:rStyle w:val="Hypertextovodkaz"/>
            <w:rFonts w:ascii="Arial" w:hAnsi="Arial" w:cs="Arial"/>
            <w:sz w:val="22"/>
            <w:szCs w:val="22"/>
          </w:rPr>
          <w:t>kocman@tmbrno.cz</w:t>
        </w:r>
      </w:hyperlink>
      <w:r w:rsidRPr="00617C41">
        <w:rPr>
          <w:rFonts w:ascii="Arial" w:hAnsi="Arial" w:cs="Arial"/>
          <w:sz w:val="22"/>
          <w:szCs w:val="22"/>
        </w:rPr>
        <w:br/>
        <w:t>tel. 541 421 466, 770</w:t>
      </w:r>
      <w:r w:rsidR="00F5655C">
        <w:rPr>
          <w:rFonts w:ascii="Arial" w:hAnsi="Arial" w:cs="Arial"/>
          <w:sz w:val="22"/>
          <w:szCs w:val="22"/>
        </w:rPr>
        <w:t xml:space="preserve"> </w:t>
      </w:r>
      <w:r w:rsidRPr="00617C41">
        <w:rPr>
          <w:rFonts w:ascii="Arial" w:hAnsi="Arial" w:cs="Arial"/>
          <w:sz w:val="22"/>
          <w:szCs w:val="22"/>
        </w:rPr>
        <w:t>184</w:t>
      </w:r>
      <w:r w:rsidR="004A4B47">
        <w:rPr>
          <w:rFonts w:ascii="Arial" w:hAnsi="Arial" w:cs="Arial"/>
          <w:sz w:val="22"/>
          <w:szCs w:val="22"/>
        </w:rPr>
        <w:t xml:space="preserve"> </w:t>
      </w:r>
      <w:r w:rsidRPr="00617C41">
        <w:rPr>
          <w:rFonts w:ascii="Arial" w:hAnsi="Arial" w:cs="Arial"/>
          <w:sz w:val="22"/>
          <w:szCs w:val="22"/>
        </w:rPr>
        <w:t>615</w:t>
      </w:r>
    </w:p>
    <w:p w:rsidR="00E862F9" w:rsidRPr="00617C41" w:rsidRDefault="00E862F9" w:rsidP="00AD440D">
      <w:pPr>
        <w:spacing w:line="276" w:lineRule="auto"/>
        <w:rPr>
          <w:rFonts w:ascii="Arial" w:hAnsi="Arial" w:cs="Arial"/>
          <w:sz w:val="22"/>
          <w:szCs w:val="22"/>
        </w:rPr>
      </w:pPr>
    </w:p>
    <w:p w:rsidR="00E862F9" w:rsidRPr="00617C41" w:rsidRDefault="00E862F9" w:rsidP="00AD440D">
      <w:pPr>
        <w:spacing w:line="276" w:lineRule="auto"/>
        <w:rPr>
          <w:rFonts w:ascii="Arial" w:hAnsi="Arial" w:cs="Arial"/>
          <w:sz w:val="22"/>
          <w:szCs w:val="22"/>
        </w:rPr>
      </w:pPr>
      <w:r w:rsidRPr="00617C41">
        <w:rPr>
          <w:rStyle w:val="Siln"/>
          <w:rFonts w:ascii="Arial" w:hAnsi="Arial" w:cs="Arial"/>
          <w:sz w:val="22"/>
          <w:szCs w:val="22"/>
        </w:rPr>
        <w:t>Mgr.</w:t>
      </w:r>
      <w:r w:rsidR="004A4B47">
        <w:rPr>
          <w:rStyle w:val="Siln"/>
          <w:rFonts w:ascii="Arial" w:hAnsi="Arial" w:cs="Arial"/>
          <w:sz w:val="22"/>
          <w:szCs w:val="22"/>
        </w:rPr>
        <w:t> </w:t>
      </w:r>
      <w:r w:rsidRPr="00617C41">
        <w:rPr>
          <w:rStyle w:val="Siln"/>
          <w:rFonts w:ascii="Arial" w:hAnsi="Arial" w:cs="Arial"/>
          <w:sz w:val="22"/>
          <w:szCs w:val="22"/>
        </w:rPr>
        <w:t xml:space="preserve">Sylvie Zouharová </w:t>
      </w:r>
      <w:proofErr w:type="spellStart"/>
      <w:r w:rsidRPr="00617C41">
        <w:rPr>
          <w:rStyle w:val="Siln"/>
          <w:rFonts w:ascii="Arial" w:hAnsi="Arial" w:cs="Arial"/>
          <w:sz w:val="22"/>
          <w:szCs w:val="22"/>
        </w:rPr>
        <w:t>Dyková</w:t>
      </w:r>
      <w:proofErr w:type="spellEnd"/>
      <w:r w:rsidRPr="00617C41">
        <w:rPr>
          <w:rFonts w:ascii="Arial" w:hAnsi="Arial" w:cs="Arial"/>
          <w:sz w:val="22"/>
          <w:szCs w:val="22"/>
        </w:rPr>
        <w:br/>
        <w:t>kurátorka – obor Historická vozidla a spalovací motory</w:t>
      </w:r>
      <w:r w:rsidRPr="00617C41">
        <w:rPr>
          <w:rFonts w:ascii="Arial" w:hAnsi="Arial" w:cs="Arial"/>
          <w:sz w:val="22"/>
          <w:szCs w:val="22"/>
        </w:rPr>
        <w:br/>
      </w:r>
      <w:hyperlink r:id="rId11" w:history="1">
        <w:r w:rsidRPr="00617C41">
          <w:rPr>
            <w:rStyle w:val="Hypertextovodkaz"/>
            <w:rFonts w:ascii="Arial" w:hAnsi="Arial" w:cs="Arial"/>
            <w:sz w:val="22"/>
            <w:szCs w:val="22"/>
          </w:rPr>
          <w:t>dykova@tmbrno.cz</w:t>
        </w:r>
      </w:hyperlink>
      <w:r w:rsidRPr="00617C41">
        <w:rPr>
          <w:rFonts w:ascii="Arial" w:hAnsi="Arial" w:cs="Arial"/>
          <w:sz w:val="22"/>
          <w:szCs w:val="22"/>
        </w:rPr>
        <w:br/>
        <w:t>tel. 770 184 616</w:t>
      </w:r>
    </w:p>
    <w:p w:rsidR="00E862F9" w:rsidRPr="00617C41" w:rsidRDefault="00E862F9" w:rsidP="00AD440D">
      <w:pPr>
        <w:spacing w:line="276" w:lineRule="auto"/>
        <w:rPr>
          <w:rFonts w:ascii="Arial" w:hAnsi="Arial" w:cs="Arial"/>
          <w:sz w:val="22"/>
          <w:szCs w:val="22"/>
        </w:rPr>
      </w:pPr>
    </w:p>
    <w:p w:rsidR="00E862F9" w:rsidRPr="002B59F0" w:rsidRDefault="00E862F9" w:rsidP="00AD440D">
      <w:pPr>
        <w:spacing w:line="276" w:lineRule="auto"/>
        <w:rPr>
          <w:rFonts w:ascii="Arial" w:hAnsi="Arial" w:cs="Arial"/>
          <w:b/>
        </w:rPr>
      </w:pPr>
      <w:r w:rsidRPr="00617C41">
        <w:rPr>
          <w:rStyle w:val="Siln"/>
          <w:rFonts w:ascii="Arial" w:hAnsi="Arial" w:cs="Arial"/>
          <w:sz w:val="22"/>
          <w:szCs w:val="22"/>
        </w:rPr>
        <w:t>Bc.</w:t>
      </w:r>
      <w:r w:rsidR="004A4B47">
        <w:rPr>
          <w:rStyle w:val="Siln"/>
          <w:rFonts w:ascii="Arial" w:hAnsi="Arial" w:cs="Arial"/>
          <w:sz w:val="22"/>
          <w:szCs w:val="22"/>
        </w:rPr>
        <w:t> </w:t>
      </w:r>
      <w:r w:rsidRPr="00617C41">
        <w:rPr>
          <w:rStyle w:val="Siln"/>
          <w:rFonts w:ascii="Arial" w:hAnsi="Arial" w:cs="Arial"/>
          <w:sz w:val="22"/>
          <w:szCs w:val="22"/>
        </w:rPr>
        <w:t>Roman Řezníček</w:t>
      </w:r>
      <w:bookmarkStart w:id="0" w:name="_GoBack"/>
      <w:bookmarkEnd w:id="0"/>
      <w:r w:rsidRPr="00617C41">
        <w:rPr>
          <w:rFonts w:ascii="Arial" w:hAnsi="Arial" w:cs="Arial"/>
          <w:b/>
          <w:bCs/>
          <w:sz w:val="22"/>
          <w:szCs w:val="22"/>
        </w:rPr>
        <w:br/>
      </w:r>
      <w:r w:rsidRPr="00617C41">
        <w:rPr>
          <w:rFonts w:ascii="Arial" w:hAnsi="Arial" w:cs="Arial"/>
          <w:sz w:val="22"/>
          <w:szCs w:val="22"/>
        </w:rPr>
        <w:t>kurátor – obor Militaria</w:t>
      </w:r>
      <w:r w:rsidRPr="00617C41">
        <w:rPr>
          <w:rFonts w:ascii="Arial" w:hAnsi="Arial" w:cs="Arial"/>
          <w:sz w:val="22"/>
          <w:szCs w:val="22"/>
        </w:rPr>
        <w:br/>
      </w:r>
      <w:hyperlink r:id="rId12" w:history="1">
        <w:r w:rsidRPr="00617C41">
          <w:rPr>
            <w:rStyle w:val="Hypertextovodkaz"/>
            <w:rFonts w:ascii="Arial" w:hAnsi="Arial" w:cs="Arial"/>
            <w:sz w:val="22"/>
            <w:szCs w:val="22"/>
          </w:rPr>
          <w:t>reznicek@tmbrno.cz</w:t>
        </w:r>
      </w:hyperlink>
      <w:r w:rsidRPr="00617C41">
        <w:rPr>
          <w:rFonts w:ascii="Arial" w:hAnsi="Arial" w:cs="Arial"/>
          <w:sz w:val="22"/>
          <w:szCs w:val="22"/>
        </w:rPr>
        <w:br/>
        <w:t>tel. 778 522 511</w:t>
      </w:r>
    </w:p>
    <w:sectPr w:rsidR="00E862F9" w:rsidRPr="002B59F0" w:rsidSect="00D329CC">
      <w:headerReference w:type="default" r:id="rId13"/>
      <w:footerReference w:type="default" r:id="rId14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0E" w:rsidRDefault="0038420E">
      <w:r>
        <w:separator/>
      </w:r>
    </w:p>
  </w:endnote>
  <w:endnote w:type="continuationSeparator" w:id="0">
    <w:p w:rsidR="0038420E" w:rsidRDefault="0038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0E" w:rsidRDefault="0038420E">
      <w:r>
        <w:separator/>
      </w:r>
    </w:p>
  </w:footnote>
  <w:footnote w:type="continuationSeparator" w:id="0">
    <w:p w:rsidR="0038420E" w:rsidRDefault="00384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E862F9">
      <w:rPr>
        <w:rFonts w:ascii="Arial" w:hAnsi="Arial"/>
        <w:b w:val="0"/>
        <w:bCs w:val="0"/>
        <w:color w:val="404040"/>
        <w:sz w:val="20"/>
        <w:szCs w:val="20"/>
        <w:u w:color="404040"/>
      </w:rPr>
      <w:t>20. dubna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4238"/>
    <w:rsid w:val="000152E6"/>
    <w:rsid w:val="00015890"/>
    <w:rsid w:val="00024EBC"/>
    <w:rsid w:val="00025DC9"/>
    <w:rsid w:val="000314FB"/>
    <w:rsid w:val="000429B9"/>
    <w:rsid w:val="00053A52"/>
    <w:rsid w:val="000603A0"/>
    <w:rsid w:val="0006162F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3F86"/>
    <w:rsid w:val="000A4B8A"/>
    <w:rsid w:val="000A5C38"/>
    <w:rsid w:val="000A7E2A"/>
    <w:rsid w:val="000B098E"/>
    <w:rsid w:val="000B0A4F"/>
    <w:rsid w:val="000B3526"/>
    <w:rsid w:val="000B511D"/>
    <w:rsid w:val="000C1060"/>
    <w:rsid w:val="000C37E2"/>
    <w:rsid w:val="000C7F60"/>
    <w:rsid w:val="000D15BB"/>
    <w:rsid w:val="000E34BF"/>
    <w:rsid w:val="000E604A"/>
    <w:rsid w:val="000F5D55"/>
    <w:rsid w:val="000F6332"/>
    <w:rsid w:val="00102669"/>
    <w:rsid w:val="0010318E"/>
    <w:rsid w:val="00105514"/>
    <w:rsid w:val="00106153"/>
    <w:rsid w:val="00106A9D"/>
    <w:rsid w:val="00111DEC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73E84"/>
    <w:rsid w:val="00177F46"/>
    <w:rsid w:val="0018310E"/>
    <w:rsid w:val="00183A93"/>
    <w:rsid w:val="001841F1"/>
    <w:rsid w:val="0018743A"/>
    <w:rsid w:val="001A7C04"/>
    <w:rsid w:val="001B1BD1"/>
    <w:rsid w:val="001B3D31"/>
    <w:rsid w:val="001B57A0"/>
    <w:rsid w:val="001B5B62"/>
    <w:rsid w:val="001C2E11"/>
    <w:rsid w:val="001D4D5E"/>
    <w:rsid w:val="001E56F4"/>
    <w:rsid w:val="001F386F"/>
    <w:rsid w:val="002106FA"/>
    <w:rsid w:val="00221C1C"/>
    <w:rsid w:val="00223EDC"/>
    <w:rsid w:val="002342B4"/>
    <w:rsid w:val="00235A17"/>
    <w:rsid w:val="002478B8"/>
    <w:rsid w:val="002508D1"/>
    <w:rsid w:val="0025132C"/>
    <w:rsid w:val="0026007C"/>
    <w:rsid w:val="002622FA"/>
    <w:rsid w:val="00267D45"/>
    <w:rsid w:val="00267E42"/>
    <w:rsid w:val="0027186F"/>
    <w:rsid w:val="0027245C"/>
    <w:rsid w:val="0027296B"/>
    <w:rsid w:val="002775A0"/>
    <w:rsid w:val="002845B7"/>
    <w:rsid w:val="0028462D"/>
    <w:rsid w:val="00286383"/>
    <w:rsid w:val="00290C74"/>
    <w:rsid w:val="00296F11"/>
    <w:rsid w:val="002A24EE"/>
    <w:rsid w:val="002A292B"/>
    <w:rsid w:val="002A55EA"/>
    <w:rsid w:val="002B07F7"/>
    <w:rsid w:val="002B1F5E"/>
    <w:rsid w:val="002B2A7E"/>
    <w:rsid w:val="002B4EBC"/>
    <w:rsid w:val="002B59F0"/>
    <w:rsid w:val="002C33A7"/>
    <w:rsid w:val="002C3BC2"/>
    <w:rsid w:val="002C469A"/>
    <w:rsid w:val="002C77A7"/>
    <w:rsid w:val="002D395C"/>
    <w:rsid w:val="002E6191"/>
    <w:rsid w:val="002F3FA4"/>
    <w:rsid w:val="002F42D9"/>
    <w:rsid w:val="00307E81"/>
    <w:rsid w:val="00311D0A"/>
    <w:rsid w:val="003205C2"/>
    <w:rsid w:val="00320D74"/>
    <w:rsid w:val="00331D38"/>
    <w:rsid w:val="00333F8E"/>
    <w:rsid w:val="003371AB"/>
    <w:rsid w:val="00342142"/>
    <w:rsid w:val="003443E3"/>
    <w:rsid w:val="003449DE"/>
    <w:rsid w:val="00344C09"/>
    <w:rsid w:val="00345D44"/>
    <w:rsid w:val="003463F9"/>
    <w:rsid w:val="00351A1D"/>
    <w:rsid w:val="00353128"/>
    <w:rsid w:val="00355720"/>
    <w:rsid w:val="00355975"/>
    <w:rsid w:val="00356135"/>
    <w:rsid w:val="003611AD"/>
    <w:rsid w:val="00364043"/>
    <w:rsid w:val="00367C56"/>
    <w:rsid w:val="003707E2"/>
    <w:rsid w:val="003717A1"/>
    <w:rsid w:val="0038420E"/>
    <w:rsid w:val="0038597D"/>
    <w:rsid w:val="00391721"/>
    <w:rsid w:val="003A4805"/>
    <w:rsid w:val="003A5BB7"/>
    <w:rsid w:val="003A73CF"/>
    <w:rsid w:val="003B1AE9"/>
    <w:rsid w:val="003B38FB"/>
    <w:rsid w:val="003B7130"/>
    <w:rsid w:val="003C0562"/>
    <w:rsid w:val="003C18D9"/>
    <w:rsid w:val="003C67D6"/>
    <w:rsid w:val="003C7073"/>
    <w:rsid w:val="003D1FA1"/>
    <w:rsid w:val="003D4EC2"/>
    <w:rsid w:val="003D6D6B"/>
    <w:rsid w:val="003E2676"/>
    <w:rsid w:val="003E2FF6"/>
    <w:rsid w:val="003E3DE2"/>
    <w:rsid w:val="003E4C24"/>
    <w:rsid w:val="003F3B79"/>
    <w:rsid w:val="003F5416"/>
    <w:rsid w:val="00410454"/>
    <w:rsid w:val="00414CBC"/>
    <w:rsid w:val="004158E3"/>
    <w:rsid w:val="00417C58"/>
    <w:rsid w:val="0042157C"/>
    <w:rsid w:val="00427B9E"/>
    <w:rsid w:val="004345A3"/>
    <w:rsid w:val="00451A8A"/>
    <w:rsid w:val="00461DD7"/>
    <w:rsid w:val="00462FDF"/>
    <w:rsid w:val="00464490"/>
    <w:rsid w:val="00471C78"/>
    <w:rsid w:val="00473A1F"/>
    <w:rsid w:val="004743C6"/>
    <w:rsid w:val="004764DE"/>
    <w:rsid w:val="004821B2"/>
    <w:rsid w:val="004847F4"/>
    <w:rsid w:val="0048744F"/>
    <w:rsid w:val="004956BB"/>
    <w:rsid w:val="004A4B47"/>
    <w:rsid w:val="004A7EED"/>
    <w:rsid w:val="004C419A"/>
    <w:rsid w:val="004C78E6"/>
    <w:rsid w:val="004D18CF"/>
    <w:rsid w:val="004D33A7"/>
    <w:rsid w:val="004D506B"/>
    <w:rsid w:val="004E0123"/>
    <w:rsid w:val="004E4759"/>
    <w:rsid w:val="004F443A"/>
    <w:rsid w:val="004F45A0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0948"/>
    <w:rsid w:val="00521C3F"/>
    <w:rsid w:val="00527362"/>
    <w:rsid w:val="0053008F"/>
    <w:rsid w:val="005307D0"/>
    <w:rsid w:val="00531E27"/>
    <w:rsid w:val="005326BB"/>
    <w:rsid w:val="0054526A"/>
    <w:rsid w:val="005523BC"/>
    <w:rsid w:val="005578ED"/>
    <w:rsid w:val="00563F1F"/>
    <w:rsid w:val="00564350"/>
    <w:rsid w:val="005701FF"/>
    <w:rsid w:val="00572AEF"/>
    <w:rsid w:val="00574141"/>
    <w:rsid w:val="005776A4"/>
    <w:rsid w:val="00580B87"/>
    <w:rsid w:val="00580EA1"/>
    <w:rsid w:val="00591A19"/>
    <w:rsid w:val="00594CF1"/>
    <w:rsid w:val="0059573E"/>
    <w:rsid w:val="005978F9"/>
    <w:rsid w:val="00597CFB"/>
    <w:rsid w:val="005A28D7"/>
    <w:rsid w:val="005A31D0"/>
    <w:rsid w:val="005A7797"/>
    <w:rsid w:val="005B33EC"/>
    <w:rsid w:val="005B6744"/>
    <w:rsid w:val="005C4ECA"/>
    <w:rsid w:val="005D1626"/>
    <w:rsid w:val="005E45FB"/>
    <w:rsid w:val="005E645D"/>
    <w:rsid w:val="005F4528"/>
    <w:rsid w:val="006022EB"/>
    <w:rsid w:val="00603525"/>
    <w:rsid w:val="00605B8F"/>
    <w:rsid w:val="00610A0B"/>
    <w:rsid w:val="00614022"/>
    <w:rsid w:val="006237F4"/>
    <w:rsid w:val="00627579"/>
    <w:rsid w:val="0063150E"/>
    <w:rsid w:val="006350C5"/>
    <w:rsid w:val="0063782D"/>
    <w:rsid w:val="00637E77"/>
    <w:rsid w:val="00644720"/>
    <w:rsid w:val="00654330"/>
    <w:rsid w:val="00655344"/>
    <w:rsid w:val="00657AEB"/>
    <w:rsid w:val="00657F59"/>
    <w:rsid w:val="00661A48"/>
    <w:rsid w:val="006629B2"/>
    <w:rsid w:val="00667E9E"/>
    <w:rsid w:val="006715C6"/>
    <w:rsid w:val="00686ED2"/>
    <w:rsid w:val="00687339"/>
    <w:rsid w:val="006921FC"/>
    <w:rsid w:val="00695433"/>
    <w:rsid w:val="006968BB"/>
    <w:rsid w:val="00696FAC"/>
    <w:rsid w:val="006A1425"/>
    <w:rsid w:val="006A5C5A"/>
    <w:rsid w:val="006A75FE"/>
    <w:rsid w:val="006B0352"/>
    <w:rsid w:val="006B0B29"/>
    <w:rsid w:val="006B5EA4"/>
    <w:rsid w:val="006C2B11"/>
    <w:rsid w:val="006C2D3A"/>
    <w:rsid w:val="006D7558"/>
    <w:rsid w:val="006E3E01"/>
    <w:rsid w:val="006F00E0"/>
    <w:rsid w:val="006F3F7E"/>
    <w:rsid w:val="00711435"/>
    <w:rsid w:val="00711C5E"/>
    <w:rsid w:val="00712EAC"/>
    <w:rsid w:val="00715A41"/>
    <w:rsid w:val="00721BBB"/>
    <w:rsid w:val="00731EFF"/>
    <w:rsid w:val="00733371"/>
    <w:rsid w:val="007338A3"/>
    <w:rsid w:val="007347EC"/>
    <w:rsid w:val="00737252"/>
    <w:rsid w:val="007377EC"/>
    <w:rsid w:val="00740525"/>
    <w:rsid w:val="007421CA"/>
    <w:rsid w:val="00756501"/>
    <w:rsid w:val="00757DFD"/>
    <w:rsid w:val="00763C44"/>
    <w:rsid w:val="00763D9E"/>
    <w:rsid w:val="0077545B"/>
    <w:rsid w:val="00776CEA"/>
    <w:rsid w:val="00777232"/>
    <w:rsid w:val="00785711"/>
    <w:rsid w:val="007904E3"/>
    <w:rsid w:val="00791118"/>
    <w:rsid w:val="007A0DC7"/>
    <w:rsid w:val="007A2E4F"/>
    <w:rsid w:val="007B3357"/>
    <w:rsid w:val="007B3ED3"/>
    <w:rsid w:val="007C4281"/>
    <w:rsid w:val="007C6443"/>
    <w:rsid w:val="007C6EEB"/>
    <w:rsid w:val="007C7903"/>
    <w:rsid w:val="007D3ADF"/>
    <w:rsid w:val="007D738B"/>
    <w:rsid w:val="007F4390"/>
    <w:rsid w:val="007F6744"/>
    <w:rsid w:val="00803F09"/>
    <w:rsid w:val="00810550"/>
    <w:rsid w:val="008135DA"/>
    <w:rsid w:val="00816D0C"/>
    <w:rsid w:val="00817586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5D48"/>
    <w:rsid w:val="008473C0"/>
    <w:rsid w:val="008475CE"/>
    <w:rsid w:val="00851D1D"/>
    <w:rsid w:val="00865054"/>
    <w:rsid w:val="008753D7"/>
    <w:rsid w:val="008770CD"/>
    <w:rsid w:val="00880DEB"/>
    <w:rsid w:val="00881285"/>
    <w:rsid w:val="008910D1"/>
    <w:rsid w:val="00897125"/>
    <w:rsid w:val="008A27F9"/>
    <w:rsid w:val="008A6DBF"/>
    <w:rsid w:val="008C2704"/>
    <w:rsid w:val="008C2CFC"/>
    <w:rsid w:val="008D0B08"/>
    <w:rsid w:val="008D60B8"/>
    <w:rsid w:val="008E0085"/>
    <w:rsid w:val="008E0F2A"/>
    <w:rsid w:val="008E47A4"/>
    <w:rsid w:val="008E6FE8"/>
    <w:rsid w:val="008E7663"/>
    <w:rsid w:val="008F3AA7"/>
    <w:rsid w:val="008F4DC9"/>
    <w:rsid w:val="009043F0"/>
    <w:rsid w:val="00907375"/>
    <w:rsid w:val="0091081D"/>
    <w:rsid w:val="00921776"/>
    <w:rsid w:val="00926457"/>
    <w:rsid w:val="00927508"/>
    <w:rsid w:val="009278EE"/>
    <w:rsid w:val="00932F56"/>
    <w:rsid w:val="009369A3"/>
    <w:rsid w:val="00937ED1"/>
    <w:rsid w:val="00942B1C"/>
    <w:rsid w:val="0094388E"/>
    <w:rsid w:val="0095462F"/>
    <w:rsid w:val="00960A66"/>
    <w:rsid w:val="00965ECF"/>
    <w:rsid w:val="00970CFA"/>
    <w:rsid w:val="009742F0"/>
    <w:rsid w:val="00977844"/>
    <w:rsid w:val="00983DDD"/>
    <w:rsid w:val="00990964"/>
    <w:rsid w:val="009B23EB"/>
    <w:rsid w:val="009B44B8"/>
    <w:rsid w:val="009C1700"/>
    <w:rsid w:val="009C3DC4"/>
    <w:rsid w:val="009C6180"/>
    <w:rsid w:val="009E2D76"/>
    <w:rsid w:val="009E6C00"/>
    <w:rsid w:val="009E6F81"/>
    <w:rsid w:val="009E73F5"/>
    <w:rsid w:val="009F0DBC"/>
    <w:rsid w:val="009F3587"/>
    <w:rsid w:val="00A003CE"/>
    <w:rsid w:val="00A1299B"/>
    <w:rsid w:val="00A17E60"/>
    <w:rsid w:val="00A3105B"/>
    <w:rsid w:val="00A43DC8"/>
    <w:rsid w:val="00A44BC4"/>
    <w:rsid w:val="00A52104"/>
    <w:rsid w:val="00A54B3B"/>
    <w:rsid w:val="00A564B9"/>
    <w:rsid w:val="00A63D92"/>
    <w:rsid w:val="00A66E5A"/>
    <w:rsid w:val="00A74A4A"/>
    <w:rsid w:val="00A7796F"/>
    <w:rsid w:val="00A81FEA"/>
    <w:rsid w:val="00A834EE"/>
    <w:rsid w:val="00A844EA"/>
    <w:rsid w:val="00A9146F"/>
    <w:rsid w:val="00A947A9"/>
    <w:rsid w:val="00AA740E"/>
    <w:rsid w:val="00AB10BC"/>
    <w:rsid w:val="00AB29EC"/>
    <w:rsid w:val="00AB4CAE"/>
    <w:rsid w:val="00AC2635"/>
    <w:rsid w:val="00AC572B"/>
    <w:rsid w:val="00AC5820"/>
    <w:rsid w:val="00AD3467"/>
    <w:rsid w:val="00AD38E2"/>
    <w:rsid w:val="00AD3EFF"/>
    <w:rsid w:val="00AD440D"/>
    <w:rsid w:val="00AD4AC8"/>
    <w:rsid w:val="00AD4B27"/>
    <w:rsid w:val="00AE1CF5"/>
    <w:rsid w:val="00AE46AB"/>
    <w:rsid w:val="00AE7B95"/>
    <w:rsid w:val="00AF03B7"/>
    <w:rsid w:val="00AF069C"/>
    <w:rsid w:val="00AF1BDE"/>
    <w:rsid w:val="00AF27BF"/>
    <w:rsid w:val="00AF645F"/>
    <w:rsid w:val="00B03EF3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5E06"/>
    <w:rsid w:val="00B27180"/>
    <w:rsid w:val="00B36F53"/>
    <w:rsid w:val="00B379B3"/>
    <w:rsid w:val="00B37B0E"/>
    <w:rsid w:val="00B40B96"/>
    <w:rsid w:val="00B427E7"/>
    <w:rsid w:val="00B4349F"/>
    <w:rsid w:val="00B4534C"/>
    <w:rsid w:val="00B46170"/>
    <w:rsid w:val="00B52A3E"/>
    <w:rsid w:val="00B55749"/>
    <w:rsid w:val="00B55965"/>
    <w:rsid w:val="00B67AF0"/>
    <w:rsid w:val="00B7100E"/>
    <w:rsid w:val="00B8027D"/>
    <w:rsid w:val="00B87C69"/>
    <w:rsid w:val="00B93F6C"/>
    <w:rsid w:val="00BA5040"/>
    <w:rsid w:val="00BB3B7D"/>
    <w:rsid w:val="00BB3C43"/>
    <w:rsid w:val="00BC2A10"/>
    <w:rsid w:val="00BC3271"/>
    <w:rsid w:val="00BD1369"/>
    <w:rsid w:val="00BD31F9"/>
    <w:rsid w:val="00BE42BE"/>
    <w:rsid w:val="00BF57AF"/>
    <w:rsid w:val="00C05C0D"/>
    <w:rsid w:val="00C063B5"/>
    <w:rsid w:val="00C07160"/>
    <w:rsid w:val="00C077A7"/>
    <w:rsid w:val="00C1498D"/>
    <w:rsid w:val="00C2661D"/>
    <w:rsid w:val="00C27A6B"/>
    <w:rsid w:val="00C4302F"/>
    <w:rsid w:val="00C435AE"/>
    <w:rsid w:val="00C517FF"/>
    <w:rsid w:val="00C55E1E"/>
    <w:rsid w:val="00C569D3"/>
    <w:rsid w:val="00C6064B"/>
    <w:rsid w:val="00C614D1"/>
    <w:rsid w:val="00C65312"/>
    <w:rsid w:val="00C712EA"/>
    <w:rsid w:val="00C75227"/>
    <w:rsid w:val="00C8063C"/>
    <w:rsid w:val="00C80835"/>
    <w:rsid w:val="00C85F6E"/>
    <w:rsid w:val="00C92A28"/>
    <w:rsid w:val="00C95A78"/>
    <w:rsid w:val="00CA2108"/>
    <w:rsid w:val="00CA3006"/>
    <w:rsid w:val="00CB21CC"/>
    <w:rsid w:val="00CB3A7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E1B64"/>
    <w:rsid w:val="00CE7286"/>
    <w:rsid w:val="00CF101E"/>
    <w:rsid w:val="00CF2E3C"/>
    <w:rsid w:val="00CF4F40"/>
    <w:rsid w:val="00D01043"/>
    <w:rsid w:val="00D04A79"/>
    <w:rsid w:val="00D137A4"/>
    <w:rsid w:val="00D2641F"/>
    <w:rsid w:val="00D30FD7"/>
    <w:rsid w:val="00D329CC"/>
    <w:rsid w:val="00D43EB0"/>
    <w:rsid w:val="00D4536C"/>
    <w:rsid w:val="00D46D59"/>
    <w:rsid w:val="00D50DF7"/>
    <w:rsid w:val="00D541AC"/>
    <w:rsid w:val="00D572A3"/>
    <w:rsid w:val="00D57958"/>
    <w:rsid w:val="00D7276D"/>
    <w:rsid w:val="00D76CDF"/>
    <w:rsid w:val="00D82DCC"/>
    <w:rsid w:val="00D9081F"/>
    <w:rsid w:val="00D956DC"/>
    <w:rsid w:val="00DA260F"/>
    <w:rsid w:val="00DA5FBE"/>
    <w:rsid w:val="00DB24B1"/>
    <w:rsid w:val="00DB2B9D"/>
    <w:rsid w:val="00DB680B"/>
    <w:rsid w:val="00DC10EB"/>
    <w:rsid w:val="00DC589A"/>
    <w:rsid w:val="00DD0B9B"/>
    <w:rsid w:val="00DD12EE"/>
    <w:rsid w:val="00DD21EB"/>
    <w:rsid w:val="00DD4E0F"/>
    <w:rsid w:val="00DE2FEE"/>
    <w:rsid w:val="00DE46C1"/>
    <w:rsid w:val="00E2637A"/>
    <w:rsid w:val="00E308C8"/>
    <w:rsid w:val="00E32878"/>
    <w:rsid w:val="00E34E28"/>
    <w:rsid w:val="00E40D48"/>
    <w:rsid w:val="00E50339"/>
    <w:rsid w:val="00E56890"/>
    <w:rsid w:val="00E62ED3"/>
    <w:rsid w:val="00E72C2F"/>
    <w:rsid w:val="00E7636A"/>
    <w:rsid w:val="00E8009B"/>
    <w:rsid w:val="00E8099B"/>
    <w:rsid w:val="00E8134D"/>
    <w:rsid w:val="00E862F9"/>
    <w:rsid w:val="00E95B63"/>
    <w:rsid w:val="00E96935"/>
    <w:rsid w:val="00E9744F"/>
    <w:rsid w:val="00EA0381"/>
    <w:rsid w:val="00EA0C75"/>
    <w:rsid w:val="00EA160B"/>
    <w:rsid w:val="00EA6DB9"/>
    <w:rsid w:val="00EA7C28"/>
    <w:rsid w:val="00EB345B"/>
    <w:rsid w:val="00EB4ADA"/>
    <w:rsid w:val="00EB78F4"/>
    <w:rsid w:val="00EC4E46"/>
    <w:rsid w:val="00ED1C67"/>
    <w:rsid w:val="00ED7E2B"/>
    <w:rsid w:val="00EE5E55"/>
    <w:rsid w:val="00EF156C"/>
    <w:rsid w:val="00EF4EA2"/>
    <w:rsid w:val="00F0155E"/>
    <w:rsid w:val="00F01FB1"/>
    <w:rsid w:val="00F045EB"/>
    <w:rsid w:val="00F10495"/>
    <w:rsid w:val="00F11D34"/>
    <w:rsid w:val="00F1207F"/>
    <w:rsid w:val="00F1477D"/>
    <w:rsid w:val="00F165FD"/>
    <w:rsid w:val="00F21E86"/>
    <w:rsid w:val="00F26ACA"/>
    <w:rsid w:val="00F27FB7"/>
    <w:rsid w:val="00F31117"/>
    <w:rsid w:val="00F34EC2"/>
    <w:rsid w:val="00F516A1"/>
    <w:rsid w:val="00F52FAB"/>
    <w:rsid w:val="00F5566D"/>
    <w:rsid w:val="00F55ED2"/>
    <w:rsid w:val="00F5655C"/>
    <w:rsid w:val="00F64729"/>
    <w:rsid w:val="00F75FA9"/>
    <w:rsid w:val="00F77D4A"/>
    <w:rsid w:val="00F81250"/>
    <w:rsid w:val="00F81D6E"/>
    <w:rsid w:val="00F8520F"/>
    <w:rsid w:val="00F91E27"/>
    <w:rsid w:val="00FA1668"/>
    <w:rsid w:val="00FA5C04"/>
    <w:rsid w:val="00FB40FB"/>
    <w:rsid w:val="00FC13E4"/>
    <w:rsid w:val="00FC1C48"/>
    <w:rsid w:val="00FC6CFF"/>
    <w:rsid w:val="00FC6F9B"/>
    <w:rsid w:val="00FE469B"/>
    <w:rsid w:val="00FE79E3"/>
    <w:rsid w:val="00FF0134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paragraph" w:styleId="Zkladntext3">
    <w:name w:val="Body Text 3"/>
    <w:basedOn w:val="Normln"/>
    <w:link w:val="Zkladntext3Char"/>
    <w:uiPriority w:val="99"/>
    <w:unhideWhenUsed/>
    <w:rsid w:val="00E862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862F9"/>
    <w:rPr>
      <w:rFonts w:eastAsia="Times New Roman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paragraph" w:styleId="Zkladntext3">
    <w:name w:val="Body Text 3"/>
    <w:basedOn w:val="Normln"/>
    <w:link w:val="Zkladntext3Char"/>
    <w:uiPriority w:val="99"/>
    <w:unhideWhenUsed/>
    <w:rsid w:val="00E862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862F9"/>
    <w:rPr>
      <w:rFonts w:eastAsia="Times New Roman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znicek@tmbrn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ykova@tmbrno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ocman@tmbrno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1694-9DBE-4914-B695-E6DB2836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7</cp:revision>
  <cp:lastPrinted>2022-04-19T12:43:00Z</cp:lastPrinted>
  <dcterms:created xsi:type="dcterms:W3CDTF">2022-04-19T12:29:00Z</dcterms:created>
  <dcterms:modified xsi:type="dcterms:W3CDTF">2022-04-19T12:43:00Z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